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E1" w:rsidRPr="00A252C1" w:rsidRDefault="003016E1" w:rsidP="003016E1">
      <w:pPr>
        <w:widowControl w:val="0"/>
        <w:autoSpaceDE w:val="0"/>
        <w:autoSpaceDN w:val="0"/>
        <w:adjustRightInd w:val="0"/>
        <w:outlineLvl w:val="0"/>
      </w:pPr>
      <w:r>
        <w:rPr>
          <w:rFonts w:ascii="Arial" w:hAnsi="Arial" w:cs="Arial"/>
          <w:b/>
          <w:bCs/>
          <w:kern w:val="28"/>
        </w:rPr>
        <w:t xml:space="preserve">                           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6DBAC5DA" wp14:editId="31452CBD">
            <wp:extent cx="676275" cy="609600"/>
            <wp:effectExtent l="0" t="0" r="9525" b="0"/>
            <wp:docPr id="2" name="Bildobjekt 2" descr="Miljöparti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jöpartie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5D221C1" wp14:editId="2965D3D0">
            <wp:extent cx="619721" cy="61912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till alla pap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5" cy="62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3016E1" w:rsidRPr="003016E1" w:rsidRDefault="003016E1" w:rsidP="003016E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  <w:r w:rsidRPr="003016E1">
        <w:rPr>
          <w:rFonts w:ascii="Arial" w:hAnsi="Arial" w:cs="Arial"/>
          <w:b/>
          <w:bCs/>
          <w:kern w:val="28"/>
          <w:sz w:val="22"/>
          <w:szCs w:val="22"/>
        </w:rPr>
        <w:t>Huddinge kommun</w:t>
      </w:r>
    </w:p>
    <w:p w:rsidR="003016E1" w:rsidRPr="003016E1" w:rsidRDefault="003016E1" w:rsidP="003016E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  <w:r w:rsidRPr="003016E1">
        <w:rPr>
          <w:rFonts w:ascii="Arial" w:hAnsi="Arial" w:cs="Arial"/>
          <w:b/>
          <w:bCs/>
          <w:kern w:val="28"/>
          <w:sz w:val="22"/>
          <w:szCs w:val="22"/>
        </w:rPr>
        <w:t>Kommunfullmäktige</w:t>
      </w:r>
    </w:p>
    <w:p w:rsidR="003016E1" w:rsidRDefault="003016E1" w:rsidP="003016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>2013-03-04</w:t>
      </w:r>
      <w:r>
        <w:rPr>
          <w:rFonts w:ascii="Arial" w:hAnsi="Arial" w:cs="Arial"/>
          <w:b/>
          <w:bCs/>
          <w:kern w:val="28"/>
        </w:rPr>
        <w:t xml:space="preserve">                          </w:t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</w:p>
    <w:p w:rsidR="003016E1" w:rsidRDefault="003016E1" w:rsidP="003016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bookmarkStart w:id="0" w:name="_GoBack"/>
      <w:bookmarkEnd w:id="0"/>
    </w:p>
    <w:p w:rsidR="003016E1" w:rsidRDefault="003016E1" w:rsidP="003016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32"/>
          <w:szCs w:val="32"/>
        </w:rPr>
      </w:pPr>
      <w:r w:rsidRPr="00464E31">
        <w:rPr>
          <w:rFonts w:ascii="Arial" w:hAnsi="Arial" w:cs="Arial"/>
          <w:b/>
          <w:bCs/>
          <w:kern w:val="28"/>
          <w:sz w:val="32"/>
          <w:szCs w:val="32"/>
        </w:rPr>
        <w:t>MOTION</w:t>
      </w:r>
    </w:p>
    <w:p w:rsidR="00B85B87" w:rsidRPr="00C07BE4" w:rsidRDefault="00275178" w:rsidP="003016E1">
      <w:pPr>
        <w:widowControl w:val="0"/>
        <w:autoSpaceDE w:val="0"/>
        <w:autoSpaceDN w:val="0"/>
        <w:adjustRightInd w:val="0"/>
        <w:rPr>
          <w:b/>
          <w:bCs/>
          <w:iCs/>
          <w:color w:val="4F81BD" w:themeColor="accent1"/>
          <w:sz w:val="28"/>
          <w:szCs w:val="28"/>
        </w:rPr>
      </w:pPr>
      <w:r w:rsidRPr="00C07BE4">
        <w:rPr>
          <w:b/>
          <w:sz w:val="28"/>
          <w:szCs w:val="28"/>
        </w:rPr>
        <w:t>Lag</w:t>
      </w:r>
      <w:r w:rsidR="00ED0B8D" w:rsidRPr="00C07BE4">
        <w:rPr>
          <w:b/>
          <w:sz w:val="28"/>
          <w:szCs w:val="28"/>
        </w:rPr>
        <w:t>a</w:t>
      </w:r>
      <w:r w:rsidRPr="00C07BE4">
        <w:rPr>
          <w:b/>
          <w:sz w:val="28"/>
          <w:szCs w:val="28"/>
        </w:rPr>
        <w:t xml:space="preserve"> mat från grunden i våra skolor</w:t>
      </w:r>
    </w:p>
    <w:p w:rsidR="00B84E43" w:rsidRPr="003016E1" w:rsidRDefault="00F23092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 xml:space="preserve">Skolan bidrar till att lägga grunden för barns matvanor. </w:t>
      </w:r>
      <w:r w:rsidR="00C94F85" w:rsidRPr="003016E1">
        <w:rPr>
          <w:sz w:val="22"/>
          <w:szCs w:val="22"/>
        </w:rPr>
        <w:t xml:space="preserve">Därför </w:t>
      </w:r>
      <w:r w:rsidR="00B85B87" w:rsidRPr="003016E1">
        <w:rPr>
          <w:sz w:val="22"/>
          <w:szCs w:val="22"/>
        </w:rPr>
        <w:t xml:space="preserve">bör vi passa på att lära ut </w:t>
      </w:r>
      <w:r w:rsidR="00C94F85" w:rsidRPr="003016E1">
        <w:rPr>
          <w:sz w:val="22"/>
          <w:szCs w:val="22"/>
        </w:rPr>
        <w:t>va</w:t>
      </w:r>
      <w:r w:rsidR="00ED0B8D" w:rsidRPr="003016E1">
        <w:rPr>
          <w:sz w:val="22"/>
          <w:szCs w:val="22"/>
        </w:rPr>
        <w:t>d som är bra mat ur</w:t>
      </w:r>
      <w:r w:rsidR="00C94F85" w:rsidRPr="003016E1">
        <w:rPr>
          <w:sz w:val="22"/>
          <w:szCs w:val="22"/>
        </w:rPr>
        <w:t xml:space="preserve"> hälso- och miljösynpunkt genom att servera just sådan</w:t>
      </w:r>
      <w:r w:rsidR="00571B54" w:rsidRPr="003016E1">
        <w:rPr>
          <w:sz w:val="22"/>
          <w:szCs w:val="22"/>
        </w:rPr>
        <w:t xml:space="preserve"> i våra skolor</w:t>
      </w:r>
      <w:r w:rsidR="00C94F85" w:rsidRPr="003016E1">
        <w:rPr>
          <w:sz w:val="22"/>
          <w:szCs w:val="22"/>
        </w:rPr>
        <w:t xml:space="preserve">. Industriellt framställd mat är inte ett föredöme. </w:t>
      </w:r>
      <w:r w:rsidRPr="003016E1">
        <w:rPr>
          <w:sz w:val="22"/>
          <w:szCs w:val="22"/>
        </w:rPr>
        <w:t>Hel</w:t>
      </w:r>
      <w:r w:rsidR="00C94F85" w:rsidRPr="003016E1">
        <w:rPr>
          <w:sz w:val="22"/>
          <w:szCs w:val="22"/>
        </w:rPr>
        <w:t xml:space="preserve">- och halvfabrikat </w:t>
      </w:r>
      <w:r w:rsidR="00144812" w:rsidRPr="003016E1">
        <w:rPr>
          <w:sz w:val="22"/>
          <w:szCs w:val="22"/>
        </w:rPr>
        <w:t>är dessutom ofta smaklös mat.</w:t>
      </w:r>
      <w:r w:rsidRPr="003016E1">
        <w:rPr>
          <w:sz w:val="22"/>
          <w:szCs w:val="22"/>
        </w:rPr>
        <w:t xml:space="preserve"> Om maten</w:t>
      </w:r>
      <w:r w:rsidR="00571B54" w:rsidRPr="003016E1">
        <w:rPr>
          <w:sz w:val="22"/>
          <w:szCs w:val="22"/>
        </w:rPr>
        <w:t xml:space="preserve"> istället</w:t>
      </w:r>
      <w:r w:rsidRPr="003016E1">
        <w:rPr>
          <w:sz w:val="22"/>
          <w:szCs w:val="22"/>
        </w:rPr>
        <w:t xml:space="preserve"> lagas</w:t>
      </w:r>
      <w:r w:rsidR="00B85B87" w:rsidRPr="003016E1">
        <w:rPr>
          <w:sz w:val="22"/>
          <w:szCs w:val="22"/>
        </w:rPr>
        <w:t xml:space="preserve"> från grunden</w:t>
      </w:r>
      <w:r w:rsidRPr="003016E1">
        <w:rPr>
          <w:sz w:val="22"/>
          <w:szCs w:val="22"/>
        </w:rPr>
        <w:t xml:space="preserve"> i skolköket förbättras förut</w:t>
      </w:r>
      <w:r w:rsidR="00571B54" w:rsidRPr="003016E1">
        <w:rPr>
          <w:sz w:val="22"/>
          <w:szCs w:val="22"/>
        </w:rPr>
        <w:t>sät</w:t>
      </w:r>
      <w:r w:rsidR="00B85B87" w:rsidRPr="003016E1">
        <w:rPr>
          <w:sz w:val="22"/>
          <w:szCs w:val="22"/>
        </w:rPr>
        <w:t xml:space="preserve">tningarna för att </w:t>
      </w:r>
      <w:r w:rsidR="00ED0B8D" w:rsidRPr="003016E1">
        <w:rPr>
          <w:sz w:val="22"/>
          <w:szCs w:val="22"/>
        </w:rPr>
        <w:t xml:space="preserve">den blir </w:t>
      </w:r>
      <w:r w:rsidR="00DA0D5E" w:rsidRPr="003016E1">
        <w:rPr>
          <w:sz w:val="22"/>
          <w:szCs w:val="22"/>
        </w:rPr>
        <w:t xml:space="preserve">god, näringsriktig, </w:t>
      </w:r>
      <w:r w:rsidR="00B85B87" w:rsidRPr="003016E1">
        <w:rPr>
          <w:sz w:val="22"/>
          <w:szCs w:val="22"/>
        </w:rPr>
        <w:t>spännande och aptitlig.</w:t>
      </w:r>
      <w:r w:rsidR="00DA0D5E" w:rsidRPr="003016E1">
        <w:rPr>
          <w:sz w:val="22"/>
          <w:szCs w:val="22"/>
        </w:rPr>
        <w:t xml:space="preserve"> </w:t>
      </w:r>
      <w:r w:rsidR="00B84E43" w:rsidRPr="003016E1">
        <w:rPr>
          <w:sz w:val="22"/>
          <w:szCs w:val="22"/>
        </w:rPr>
        <w:t>Det innebär också en kvalitetsgaranti som gör att man har koll på vad maten innehåller.</w:t>
      </w:r>
    </w:p>
    <w:p w:rsidR="00B84E43" w:rsidRPr="003016E1" w:rsidRDefault="00144812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 xml:space="preserve">Det är en fördom att barn inte uppskattar smakrik mat. </w:t>
      </w:r>
      <w:r w:rsidR="00B84E43" w:rsidRPr="003016E1">
        <w:rPr>
          <w:sz w:val="22"/>
          <w:szCs w:val="22"/>
        </w:rPr>
        <w:t>Det kan man lära av de skolor där sådan serveras</w:t>
      </w:r>
      <w:r w:rsidRPr="003016E1">
        <w:rPr>
          <w:sz w:val="22"/>
          <w:szCs w:val="22"/>
        </w:rPr>
        <w:t>. Där får barnen uppleva smakrika grytor, mat från hela världen och svensk husmanskost</w:t>
      </w:r>
      <w:r w:rsidR="009B245E" w:rsidRPr="003016E1">
        <w:rPr>
          <w:sz w:val="22"/>
          <w:szCs w:val="22"/>
        </w:rPr>
        <w:t xml:space="preserve">. </w:t>
      </w:r>
      <w:r w:rsidR="00B84E43" w:rsidRPr="003016E1">
        <w:rPr>
          <w:sz w:val="22"/>
          <w:szCs w:val="22"/>
        </w:rPr>
        <w:t>Målet borde vara att alla skolor serverade</w:t>
      </w:r>
      <w:r w:rsidR="009B245E" w:rsidRPr="003016E1">
        <w:rPr>
          <w:sz w:val="22"/>
          <w:szCs w:val="22"/>
        </w:rPr>
        <w:t xml:space="preserve"> färskt </w:t>
      </w:r>
      <w:r w:rsidR="00B84E43" w:rsidRPr="003016E1">
        <w:rPr>
          <w:sz w:val="22"/>
          <w:szCs w:val="22"/>
        </w:rPr>
        <w:t xml:space="preserve">nybakat bröd varje dag </w:t>
      </w:r>
      <w:r w:rsidR="009B245E" w:rsidRPr="003016E1">
        <w:rPr>
          <w:sz w:val="22"/>
          <w:szCs w:val="22"/>
        </w:rPr>
        <w:t xml:space="preserve">och en råkostbuffé som är mättande och innehåller annat än vattengrönsaker och vitkål. </w:t>
      </w:r>
      <w:r w:rsidR="00B84E43" w:rsidRPr="003016E1">
        <w:rPr>
          <w:sz w:val="22"/>
          <w:szCs w:val="22"/>
        </w:rPr>
        <w:t xml:space="preserve">Alla skolor i Huddinge borde ges förutsättningar för detta. </w:t>
      </w:r>
    </w:p>
    <w:p w:rsidR="00DA0D5E" w:rsidRPr="003016E1" w:rsidRDefault="00DA0D5E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>Vissa skolkök – som i dag bara används för uppvärmning – står rustade för att klara matlagning på plats. Andra kök kan behöva rustas upp och renoveras för att kunna användas till matlagning.</w:t>
      </w:r>
    </w:p>
    <w:p w:rsidR="00DA0D5E" w:rsidRPr="003016E1" w:rsidRDefault="00DA0D5E" w:rsidP="00ED0B8D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>Övergången måste naturligtvis göras stegvis. Att till exempel börja med att laga färsbiffar från grunden</w:t>
      </w:r>
      <w:r w:rsidR="00275178" w:rsidRPr="003016E1">
        <w:rPr>
          <w:sz w:val="22"/>
          <w:szCs w:val="22"/>
        </w:rPr>
        <w:t xml:space="preserve"> skulle vara ett första </w:t>
      </w:r>
      <w:r w:rsidR="007767B6" w:rsidRPr="003016E1">
        <w:rPr>
          <w:sz w:val="22"/>
          <w:szCs w:val="22"/>
        </w:rPr>
        <w:t xml:space="preserve">steg </w:t>
      </w:r>
      <w:r w:rsidRPr="003016E1">
        <w:rPr>
          <w:sz w:val="22"/>
          <w:szCs w:val="22"/>
        </w:rPr>
        <w:t>och något som det är lätt och roligt att starta med.</w:t>
      </w:r>
      <w:r w:rsidR="00ED0B8D" w:rsidRPr="003016E1">
        <w:rPr>
          <w:sz w:val="22"/>
          <w:szCs w:val="22"/>
        </w:rPr>
        <w:t xml:space="preserve"> Nästa steg kan bli att </w:t>
      </w:r>
      <w:r w:rsidR="009B245E" w:rsidRPr="003016E1">
        <w:rPr>
          <w:sz w:val="22"/>
          <w:szCs w:val="22"/>
        </w:rPr>
        <w:t>utvidga</w:t>
      </w:r>
      <w:r w:rsidR="00ED0B8D" w:rsidRPr="003016E1">
        <w:rPr>
          <w:sz w:val="22"/>
          <w:szCs w:val="22"/>
        </w:rPr>
        <w:t xml:space="preserve"> </w:t>
      </w:r>
      <w:r w:rsidR="00ED0B8D" w:rsidRPr="003016E1">
        <w:rPr>
          <w:color w:val="000000"/>
          <w:sz w:val="22"/>
          <w:szCs w:val="22"/>
        </w:rPr>
        <w:t>råkostbuffén</w:t>
      </w:r>
      <w:r w:rsidR="009B245E" w:rsidRPr="003016E1">
        <w:rPr>
          <w:color w:val="000000"/>
          <w:sz w:val="22"/>
          <w:szCs w:val="22"/>
        </w:rPr>
        <w:t>.</w:t>
      </w:r>
      <w:r w:rsidR="00ED0B8D" w:rsidRPr="003016E1">
        <w:rPr>
          <w:color w:val="000000"/>
          <w:sz w:val="22"/>
          <w:szCs w:val="22"/>
        </w:rPr>
        <w:t xml:space="preserve"> Vi kommer aldrig att få barnen att uppskatta </w:t>
      </w:r>
      <w:r w:rsidR="009B245E" w:rsidRPr="003016E1">
        <w:rPr>
          <w:color w:val="000000"/>
          <w:sz w:val="22"/>
          <w:szCs w:val="22"/>
        </w:rPr>
        <w:t xml:space="preserve">nyttiga </w:t>
      </w:r>
      <w:r w:rsidR="00ED0B8D" w:rsidRPr="003016E1">
        <w:rPr>
          <w:color w:val="000000"/>
          <w:sz w:val="22"/>
          <w:szCs w:val="22"/>
        </w:rPr>
        <w:t xml:space="preserve">baljväxter, rotfrukter och udda grönsaker om vi </w:t>
      </w:r>
      <w:r w:rsidR="009B245E" w:rsidRPr="003016E1">
        <w:rPr>
          <w:color w:val="000000"/>
          <w:sz w:val="22"/>
          <w:szCs w:val="22"/>
        </w:rPr>
        <w:t>inte</w:t>
      </w:r>
      <w:r w:rsidR="00ED0B8D" w:rsidRPr="003016E1">
        <w:rPr>
          <w:color w:val="000000"/>
          <w:sz w:val="22"/>
          <w:szCs w:val="22"/>
        </w:rPr>
        <w:t xml:space="preserve"> serverar det.</w:t>
      </w:r>
    </w:p>
    <w:p w:rsidR="00DA0D5E" w:rsidRPr="003016E1" w:rsidRDefault="00772BF2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>För att personalen i köken ska klara övergången från hel- och halvfabrikat behöver de fortbildning och uppmuntran. Att laga från grunde</w:t>
      </w:r>
      <w:r w:rsidR="00275178" w:rsidRPr="003016E1">
        <w:rPr>
          <w:sz w:val="22"/>
          <w:szCs w:val="22"/>
        </w:rPr>
        <w:t xml:space="preserve">n tycker säkert många </w:t>
      </w:r>
      <w:r w:rsidRPr="003016E1">
        <w:rPr>
          <w:sz w:val="22"/>
          <w:szCs w:val="22"/>
        </w:rPr>
        <w:t>anställda i köken är roligare och mer utvecklande och i förlängningen gör det att person</w:t>
      </w:r>
      <w:r w:rsidR="00DA0D5E" w:rsidRPr="003016E1">
        <w:rPr>
          <w:sz w:val="22"/>
          <w:szCs w:val="22"/>
        </w:rPr>
        <w:t xml:space="preserve">alen trivs bättre på sitt jobb. </w:t>
      </w:r>
      <w:r w:rsidR="00F23092" w:rsidRPr="003016E1">
        <w:rPr>
          <w:sz w:val="22"/>
          <w:szCs w:val="22"/>
        </w:rPr>
        <w:t xml:space="preserve">Med utbildad personal i skolbespisningarna skapas dessutom ännu bättre förutsättningar för att barnen i skolan ska få bra mat, som kan lagas på plats. </w:t>
      </w:r>
    </w:p>
    <w:p w:rsidR="00275178" w:rsidRPr="003016E1" w:rsidRDefault="00275178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>Till utbildningarna bör den kompetens vi re</w:t>
      </w:r>
      <w:r w:rsidR="00ED0B8D" w:rsidRPr="003016E1">
        <w:rPr>
          <w:sz w:val="22"/>
          <w:szCs w:val="22"/>
        </w:rPr>
        <w:t xml:space="preserve">dan har i kommunen användas. </w:t>
      </w:r>
      <w:r w:rsidR="00B84E43" w:rsidRPr="003016E1">
        <w:rPr>
          <w:sz w:val="22"/>
          <w:szCs w:val="22"/>
        </w:rPr>
        <w:t xml:space="preserve">Vi </w:t>
      </w:r>
      <w:r w:rsidR="002F5505" w:rsidRPr="003016E1">
        <w:rPr>
          <w:sz w:val="22"/>
          <w:szCs w:val="22"/>
        </w:rPr>
        <w:t>har personer med</w:t>
      </w:r>
      <w:r w:rsidRPr="003016E1">
        <w:rPr>
          <w:sz w:val="22"/>
          <w:szCs w:val="22"/>
        </w:rPr>
        <w:t xml:space="preserve"> kunskaper, intresse och engagemang just för att laga mat från grunden. </w:t>
      </w:r>
      <w:r w:rsidR="002F5505" w:rsidRPr="003016E1">
        <w:rPr>
          <w:sz w:val="22"/>
          <w:szCs w:val="22"/>
        </w:rPr>
        <w:t>Låt oss utnyttja dem</w:t>
      </w:r>
      <w:r w:rsidRPr="003016E1">
        <w:rPr>
          <w:sz w:val="22"/>
          <w:szCs w:val="22"/>
        </w:rPr>
        <w:t xml:space="preserve"> istället för att upphandla utbildningstjänster från e</w:t>
      </w:r>
      <w:r w:rsidR="00F00293" w:rsidRPr="003016E1">
        <w:rPr>
          <w:sz w:val="22"/>
          <w:szCs w:val="22"/>
        </w:rPr>
        <w:t>xterna aktörer. Det torde innebä</w:t>
      </w:r>
      <w:r w:rsidRPr="003016E1">
        <w:rPr>
          <w:sz w:val="22"/>
          <w:szCs w:val="22"/>
        </w:rPr>
        <w:t>ra en minskad kostnad som istället kan läggas på ökat antal utbildningar.</w:t>
      </w:r>
    </w:p>
    <w:p w:rsidR="00ED0B8D" w:rsidRPr="003016E1" w:rsidRDefault="00ED0B8D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 xml:space="preserve">Vänsterpartiet </w:t>
      </w:r>
      <w:r w:rsidR="00434BFB" w:rsidRPr="003016E1">
        <w:rPr>
          <w:sz w:val="22"/>
          <w:szCs w:val="22"/>
        </w:rPr>
        <w:t xml:space="preserve">och Miljöpartiet </w:t>
      </w:r>
      <w:r w:rsidRPr="003016E1">
        <w:rPr>
          <w:sz w:val="22"/>
          <w:szCs w:val="22"/>
        </w:rPr>
        <w:t>föreslår därför</w:t>
      </w:r>
    </w:p>
    <w:p w:rsidR="00ED0B8D" w:rsidRPr="003016E1" w:rsidRDefault="00ED0B8D" w:rsidP="003016E1">
      <w:pPr>
        <w:pStyle w:val="Normaltindrag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3016E1">
        <w:rPr>
          <w:sz w:val="22"/>
          <w:szCs w:val="22"/>
        </w:rPr>
        <w:t xml:space="preserve">Att </w:t>
      </w:r>
      <w:r w:rsidR="007507E8" w:rsidRPr="003016E1">
        <w:rPr>
          <w:sz w:val="22"/>
          <w:szCs w:val="22"/>
        </w:rPr>
        <w:t>en stegvis övergång från hel- och halvfabrikat, till att laga mat från grunden görs i kommunens skolkök.</w:t>
      </w:r>
    </w:p>
    <w:p w:rsidR="00C122A8" w:rsidRPr="003016E1" w:rsidRDefault="007507E8" w:rsidP="003016E1">
      <w:pPr>
        <w:pStyle w:val="Normaltindrag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3016E1">
        <w:rPr>
          <w:sz w:val="22"/>
          <w:szCs w:val="22"/>
        </w:rPr>
        <w:t>Att personalen i köken utbildas i att laga mat från grunden och att till dessa utbildningar använda den kompetens vi har i kommunen istället för att köpa externa utbildningskonsulter.</w:t>
      </w:r>
    </w:p>
    <w:p w:rsidR="003016E1" w:rsidRPr="003016E1" w:rsidRDefault="003016E1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>För Vänsterpartiet</w:t>
      </w:r>
      <w:r w:rsidRPr="003016E1">
        <w:rPr>
          <w:sz w:val="22"/>
          <w:szCs w:val="22"/>
        </w:rPr>
        <w:tab/>
      </w:r>
      <w:r w:rsidRPr="003016E1">
        <w:rPr>
          <w:sz w:val="22"/>
          <w:szCs w:val="22"/>
        </w:rPr>
        <w:tab/>
      </w:r>
      <w:r w:rsidRPr="003016E1">
        <w:rPr>
          <w:sz w:val="22"/>
          <w:szCs w:val="22"/>
        </w:rPr>
        <w:tab/>
        <w:t>För Miljöpartiet de Gröna</w:t>
      </w:r>
      <w:r w:rsidRPr="003016E1">
        <w:rPr>
          <w:sz w:val="22"/>
          <w:szCs w:val="22"/>
        </w:rPr>
        <w:tab/>
      </w:r>
      <w:r w:rsidRPr="003016E1">
        <w:rPr>
          <w:sz w:val="22"/>
          <w:szCs w:val="22"/>
        </w:rPr>
        <w:tab/>
      </w:r>
      <w:r w:rsidRPr="003016E1">
        <w:rPr>
          <w:sz w:val="22"/>
          <w:szCs w:val="22"/>
        </w:rPr>
        <w:tab/>
      </w:r>
    </w:p>
    <w:p w:rsidR="00434BFB" w:rsidRPr="003016E1" w:rsidRDefault="00434BFB" w:rsidP="00DA0D5E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</w:p>
    <w:p w:rsidR="00C94F85" w:rsidRPr="003016E1" w:rsidRDefault="00434BFB" w:rsidP="00C07BE4">
      <w:pPr>
        <w:pStyle w:val="Normaltindrag"/>
        <w:spacing w:line="240" w:lineRule="auto"/>
        <w:ind w:left="0"/>
        <w:jc w:val="left"/>
        <w:rPr>
          <w:sz w:val="22"/>
          <w:szCs w:val="22"/>
        </w:rPr>
      </w:pPr>
      <w:r w:rsidRPr="003016E1">
        <w:rPr>
          <w:sz w:val="22"/>
          <w:szCs w:val="22"/>
        </w:rPr>
        <w:t xml:space="preserve">Britt Björneke </w:t>
      </w:r>
      <w:r w:rsidRPr="003016E1">
        <w:rPr>
          <w:sz w:val="22"/>
          <w:szCs w:val="22"/>
        </w:rPr>
        <w:tab/>
      </w:r>
      <w:r w:rsidRPr="003016E1">
        <w:rPr>
          <w:sz w:val="22"/>
          <w:szCs w:val="22"/>
        </w:rPr>
        <w:tab/>
      </w:r>
      <w:r w:rsidRPr="003016E1">
        <w:rPr>
          <w:sz w:val="22"/>
          <w:szCs w:val="22"/>
        </w:rPr>
        <w:tab/>
        <w:t>Marica Lindblad</w:t>
      </w:r>
    </w:p>
    <w:sectPr w:rsidR="00C94F85" w:rsidRPr="0030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21D7"/>
    <w:multiLevelType w:val="hybridMultilevel"/>
    <w:tmpl w:val="E8C09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2"/>
    <w:rsid w:val="00144812"/>
    <w:rsid w:val="00247D37"/>
    <w:rsid w:val="00275178"/>
    <w:rsid w:val="002F5505"/>
    <w:rsid w:val="003016E1"/>
    <w:rsid w:val="00434BFB"/>
    <w:rsid w:val="00571B54"/>
    <w:rsid w:val="007507E8"/>
    <w:rsid w:val="00772BF2"/>
    <w:rsid w:val="007767B6"/>
    <w:rsid w:val="009B245E"/>
    <w:rsid w:val="00A46142"/>
    <w:rsid w:val="00A610BA"/>
    <w:rsid w:val="00B84E43"/>
    <w:rsid w:val="00B85B87"/>
    <w:rsid w:val="00C07BE4"/>
    <w:rsid w:val="00C122A8"/>
    <w:rsid w:val="00C94F85"/>
    <w:rsid w:val="00CC51EB"/>
    <w:rsid w:val="00DA0D5E"/>
    <w:rsid w:val="00EA1D59"/>
    <w:rsid w:val="00ED0B8D"/>
    <w:rsid w:val="00F00293"/>
    <w:rsid w:val="00F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eslutDnr"/>
    <w:next w:val="Normaltindrag"/>
    <w:qFormat/>
    <w:rsid w:val="00F23092"/>
    <w:pPr>
      <w:spacing w:before="125" w:after="0" w:line="250" w:lineRule="atLeast"/>
      <w:jc w:val="both"/>
    </w:pPr>
    <w:rPr>
      <w:rFonts w:ascii="Times New Roman" w:eastAsia="Times New Roman" w:hAnsi="Times New Roman" w:cs="Times New Roman"/>
      <w:sz w:val="19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23092"/>
    <w:pPr>
      <w:keepNext/>
      <w:keepLines/>
      <w:tabs>
        <w:tab w:val="left" w:pos="284"/>
        <w:tab w:val="left" w:pos="624"/>
        <w:tab w:val="left" w:pos="1021"/>
        <w:tab w:val="left" w:pos="1474"/>
        <w:tab w:val="left" w:pos="1985"/>
        <w:tab w:val="left" w:pos="2268"/>
        <w:tab w:val="left" w:pos="2552"/>
        <w:tab w:val="left" w:pos="2835"/>
      </w:tabs>
      <w:suppressAutoHyphens/>
      <w:spacing w:before="680" w:after="125" w:line="320" w:lineRule="exact"/>
      <w:jc w:val="left"/>
      <w:outlineLvl w:val="0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2309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Normaltindrag">
    <w:name w:val="Normal Indent"/>
    <w:aliases w:val="Normal_indrag,Normal Indrag"/>
    <w:basedOn w:val="Normal"/>
    <w:unhideWhenUsed/>
    <w:rsid w:val="00F23092"/>
    <w:pPr>
      <w:ind w:left="1304"/>
    </w:pPr>
  </w:style>
  <w:style w:type="character" w:styleId="Starkbetoning">
    <w:name w:val="Intense Emphasis"/>
    <w:basedOn w:val="Standardstycketeckensnitt"/>
    <w:uiPriority w:val="21"/>
    <w:qFormat/>
    <w:rsid w:val="003016E1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16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6E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eslutDnr"/>
    <w:next w:val="Normaltindrag"/>
    <w:qFormat/>
    <w:rsid w:val="00F23092"/>
    <w:pPr>
      <w:spacing w:before="125" w:after="0" w:line="250" w:lineRule="atLeast"/>
      <w:jc w:val="both"/>
    </w:pPr>
    <w:rPr>
      <w:rFonts w:ascii="Times New Roman" w:eastAsia="Times New Roman" w:hAnsi="Times New Roman" w:cs="Times New Roman"/>
      <w:sz w:val="19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23092"/>
    <w:pPr>
      <w:keepNext/>
      <w:keepLines/>
      <w:tabs>
        <w:tab w:val="left" w:pos="284"/>
        <w:tab w:val="left" w:pos="624"/>
        <w:tab w:val="left" w:pos="1021"/>
        <w:tab w:val="left" w:pos="1474"/>
        <w:tab w:val="left" w:pos="1985"/>
        <w:tab w:val="left" w:pos="2268"/>
        <w:tab w:val="left" w:pos="2552"/>
        <w:tab w:val="left" w:pos="2835"/>
      </w:tabs>
      <w:suppressAutoHyphens/>
      <w:spacing w:before="680" w:after="125" w:line="320" w:lineRule="exact"/>
      <w:jc w:val="left"/>
      <w:outlineLvl w:val="0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23092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Normaltindrag">
    <w:name w:val="Normal Indent"/>
    <w:aliases w:val="Normal_indrag,Normal Indrag"/>
    <w:basedOn w:val="Normal"/>
    <w:unhideWhenUsed/>
    <w:rsid w:val="00F23092"/>
    <w:pPr>
      <w:ind w:left="1304"/>
    </w:pPr>
  </w:style>
  <w:style w:type="character" w:styleId="Starkbetoning">
    <w:name w:val="Intense Emphasis"/>
    <w:basedOn w:val="Standardstycketeckensnitt"/>
    <w:uiPriority w:val="21"/>
    <w:qFormat/>
    <w:rsid w:val="003016E1"/>
    <w:rPr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16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6E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Karin</dc:creator>
  <cp:lastModifiedBy>Olsson, Karin</cp:lastModifiedBy>
  <cp:revision>6</cp:revision>
  <cp:lastPrinted>2013-03-01T10:19:00Z</cp:lastPrinted>
  <dcterms:created xsi:type="dcterms:W3CDTF">2013-02-28T12:20:00Z</dcterms:created>
  <dcterms:modified xsi:type="dcterms:W3CDTF">2013-03-01T10:21:00Z</dcterms:modified>
</cp:coreProperties>
</file>